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Drake Michael V</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665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200"/>
              <w:spacing w:after="0"/>
              <w:rPr>
                <w:sz w:val="20"/>
                <w:szCs w:val="20"/>
                <w:color w:val="auto"/>
              </w:rPr>
            </w:pPr>
            <w:r>
              <w:rPr>
                <w:rFonts w:ascii="Times New Roman" w:cs="Times New Roman" w:eastAsia="Times New Roman" w:hAnsi="Times New Roman"/>
                <w:sz w:val="17"/>
                <w:szCs w:val="17"/>
                <w:color w:val="0000FF"/>
              </w:rPr>
              <w:t>5,774.2869</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339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Michael V. Drake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8942"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2026-05-21T17:56:46Z</dcterms:created>
  <dcterms:modified xsi:type="dcterms:W3CDTF">2026-05-21T17:56:46Z</dcterms:modified>
</cp:coreProperties>
</file>